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C4" w:rsidRPr="002455C4" w:rsidRDefault="002455C4" w:rsidP="002455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455C4">
        <w:rPr>
          <w:sz w:val="28"/>
          <w:szCs w:val="28"/>
        </w:rPr>
        <w:t>С 14 апреля на территории региона в соответствии с постановлением Правительства Владимирской области устанавливается пожароопасный сезон. Это период, который начинается с момента таяния снега и заканчивается до наступления устойчивой дождливой осенней погоды или образования снежного покрова. В рамках пожароопасного периода накладывается ряд ограничений на проведение каких-либо действий с открытым огнём с целью предотвращения природных и техногенных пожаров. С 1 марта текущего года в эти требования внесён ряд изменений.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455C4">
        <w:rPr>
          <w:sz w:val="28"/>
          <w:szCs w:val="28"/>
        </w:rPr>
        <w:t>Порядок использования открытого огня и разведения костров в целом не изменился. По-прежнему, использование открытого огня должно осуществляться в специально оборудованных местах при выполнении установленных требований, в том числе: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455C4">
        <w:rPr>
          <w:sz w:val="28"/>
          <w:szCs w:val="28"/>
        </w:rPr>
        <w:t>- место использования открытого огня должно быть выполнено в виде котлована не менее чем 0,3 метра глубиной и не более 1 метра в диаметре;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455C4">
        <w:rPr>
          <w:sz w:val="28"/>
          <w:szCs w:val="28"/>
        </w:rPr>
        <w:t>- расстояние от ближайшего объекта – не менее 50 метров, от хвойного леса – 100 метров, от лиственного леса – 30 метров;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455C4">
        <w:rPr>
          <w:sz w:val="28"/>
          <w:szCs w:val="28"/>
        </w:rPr>
        <w:t>- территория вокруг места использования открытого огня должна быть очищена в радиусе 10 метров от сухостойных деревьев, сухой травы, других горючих материалов и отделена противопожарной минерализованной полосой шириной не менее 0,4 метра.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455C4">
        <w:rPr>
          <w:sz w:val="28"/>
          <w:szCs w:val="28"/>
        </w:rPr>
        <w:t>Единственное, что изменилось в Правилах с марта текущего года, это требование по соблюдению расстояний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участках. Так, в указанном случае место использования открытого огня должно располагаться на расстоянии не менее 15 метров до зданий, сооружений и иных построек. Ранее минимальное расстояние составляло 50 метров.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455C4">
        <w:rPr>
          <w:sz w:val="28"/>
          <w:szCs w:val="28"/>
          <w:shd w:val="clear" w:color="auto" w:fill="FFFFFF"/>
        </w:rPr>
        <w:t>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могут быть уменьшены вдвое. При этом устройство противопожарной минерализованной полосы не требуется.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2455C4">
        <w:rPr>
          <w:sz w:val="28"/>
          <w:szCs w:val="28"/>
        </w:rPr>
        <w:t>Требования к использованию открытого огня и разведению костров для приготовления пищи в мангалах и жаровнях остались прежними. Так, в данном случае на земельных участках населённых пунктов, а также на садовых или огородных земельных участках противопожарное расстояние до здани</w:t>
      </w:r>
      <w:r w:rsidRPr="002455C4">
        <w:rPr>
          <w:sz w:val="28"/>
          <w:szCs w:val="28"/>
        </w:rPr>
        <w:t xml:space="preserve">й </w:t>
      </w:r>
      <w:r w:rsidRPr="002455C4">
        <w:rPr>
          <w:sz w:val="28"/>
          <w:szCs w:val="28"/>
        </w:rPr>
        <w:lastRenderedPageBreak/>
        <w:t xml:space="preserve">должно быть не менее 5 метров, </w:t>
      </w:r>
      <w:r w:rsidRPr="002455C4">
        <w:rPr>
          <w:sz w:val="28"/>
          <w:szCs w:val="28"/>
          <w:shd w:val="clear" w:color="auto" w:fill="FFFFFF"/>
        </w:rPr>
        <w:t>а зону очистки вокруг емкости от горючих материалов - до 2 метров</w:t>
      </w:r>
      <w:r w:rsidRPr="002455C4">
        <w:rPr>
          <w:sz w:val="28"/>
          <w:szCs w:val="28"/>
          <w:shd w:val="clear" w:color="auto" w:fill="FFFFFF"/>
        </w:rPr>
        <w:t xml:space="preserve">. 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2455C4">
        <w:rPr>
          <w:sz w:val="28"/>
          <w:szCs w:val="28"/>
        </w:rPr>
        <w:t>Использование открытого огня запрещается: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2455C4">
        <w:rPr>
          <w:sz w:val="28"/>
          <w:szCs w:val="28"/>
        </w:rPr>
        <w:t>на торфяных почвах;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2455C4">
        <w:rPr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2455C4">
        <w:rPr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2455C4">
        <w:rPr>
          <w:sz w:val="28"/>
          <w:szCs w:val="28"/>
        </w:rPr>
        <w:t>под кронами деревьев хвойных пород;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2455C4">
        <w:rPr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2455C4">
        <w:rPr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2455C4">
        <w:rPr>
          <w:sz w:val="28"/>
          <w:szCs w:val="28"/>
        </w:rPr>
        <w:t>при скорости ветра, превышающей значение 10 метров в секунду.</w:t>
      </w:r>
    </w:p>
    <w:p w:rsidR="002455C4" w:rsidRDefault="002455C4" w:rsidP="002455C4">
      <w:pPr>
        <w:pStyle w:val="a3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bookmarkStart w:id="0" w:name="_GoBack"/>
      <w:bookmarkEnd w:id="0"/>
      <w:r w:rsidRPr="002455C4">
        <w:rPr>
          <w:sz w:val="28"/>
          <w:szCs w:val="28"/>
        </w:rPr>
        <w:t>В процессе использования открытого огня запрещается: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2455C4">
        <w:rPr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2455C4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2455C4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455C4">
        <w:rPr>
          <w:sz w:val="28"/>
          <w:szCs w:val="28"/>
        </w:rPr>
        <w:t>В любом случае не стоит забывать, что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455C4">
        <w:rPr>
          <w:sz w:val="28"/>
          <w:szCs w:val="28"/>
        </w:rPr>
        <w:t>Сотрудники МЧС России напоминают об административной и уголовной ответственности за нарушения требования пожарной безопасности. В настоящее время штраф для граждан составляет от 5 до 15 тысяч рублей; для должностных лиц – от 20 до 30 тысяч рублей, для предпринимателей – от 40 до 60 тысяч рублей, для юридических лиц – от 300 до 400 тысяч рублей.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455C4">
        <w:rPr>
          <w:sz w:val="28"/>
          <w:szCs w:val="28"/>
        </w:rPr>
        <w:t>Если в результате пожара будет причинён крупный материальный ущерб, будет возбуждено уголовное дело.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455C4">
        <w:rPr>
          <w:sz w:val="28"/>
          <w:szCs w:val="28"/>
        </w:rPr>
        <w:lastRenderedPageBreak/>
        <w:t>Как правило, причина палов травы – человеческий фактор. Пик подобных пожаров приходится на период подготовки граждан нашей области к новому «дачному сезону».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455C4">
        <w:rPr>
          <w:sz w:val="28"/>
          <w:szCs w:val="28"/>
        </w:rPr>
        <w:t>Главное управление МЧС России по Владимирской области призывает граждан не поджигать сухую траву, ведь нередко неконтролируемые палы сухостоя становятся причиной крупных пожаров в населённых пунктах с большим материальным ущербом. Кроме того, ландшафтные пожары наносят вред флоре и фауне.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2455C4">
        <w:rPr>
          <w:sz w:val="28"/>
          <w:szCs w:val="28"/>
        </w:rPr>
        <w:t>Также напоминаем, что за разведение костров, проведение палов сухой травянистой растительности предусмотрена административная ответственность, а в случае наступления тяжких последствий и уголовная ответственность.</w:t>
      </w:r>
    </w:p>
    <w:p w:rsidR="002455C4" w:rsidRPr="002455C4" w:rsidRDefault="002455C4" w:rsidP="002455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:rsidR="003F0503" w:rsidRPr="002455C4" w:rsidRDefault="003F0503">
      <w:pPr>
        <w:rPr>
          <w:rFonts w:ascii="Times New Roman" w:hAnsi="Times New Roman" w:cs="Times New Roman"/>
          <w:sz w:val="28"/>
          <w:szCs w:val="28"/>
        </w:rPr>
      </w:pPr>
    </w:p>
    <w:sectPr w:rsidR="003F0503" w:rsidRPr="0024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C4"/>
    <w:rsid w:val="002455C4"/>
    <w:rsid w:val="003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4B098-5346-4B60-9018-C693380D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Symphony Teleca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Home-PK</dc:creator>
  <cp:keywords/>
  <dc:description/>
  <cp:lastModifiedBy>Home-PK</cp:lastModifiedBy>
  <cp:revision>1</cp:revision>
  <dcterms:created xsi:type="dcterms:W3CDTF">2023-04-05T05:38:00Z</dcterms:created>
  <dcterms:modified xsi:type="dcterms:W3CDTF">2023-04-05T05:48:00Z</dcterms:modified>
</cp:coreProperties>
</file>